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61" w:rsidRDefault="00DF286A">
      <w:proofErr w:type="spellStart"/>
      <w:proofErr w:type="gramStart"/>
      <w:r>
        <w:t>o.d.g.</w:t>
      </w:r>
      <w:proofErr w:type="spellEnd"/>
      <w:proofErr w:type="gramEnd"/>
      <w:r>
        <w:t xml:space="preserve"> collegio 12 novembre</w:t>
      </w:r>
    </w:p>
    <w:p w:rsidR="00B3554C" w:rsidRDefault="003A4F8A" w:rsidP="00E61E5B">
      <w:pPr>
        <w:pStyle w:val="Paragrafoelenco"/>
        <w:numPr>
          <w:ilvl w:val="0"/>
          <w:numId w:val="1"/>
        </w:numPr>
      </w:pPr>
      <w:r>
        <w:t>A</w:t>
      </w:r>
      <w:r w:rsidR="006F5E61">
        <w:t>pprovazione del verbale della seduta precedente</w:t>
      </w:r>
      <w:r>
        <w:t>.</w:t>
      </w:r>
      <w:r w:rsidR="00DF286A">
        <w:t xml:space="preserve"> </w:t>
      </w:r>
    </w:p>
    <w:p w:rsidR="00076FBD" w:rsidRDefault="00076FBD" w:rsidP="00E61E5B">
      <w:pPr>
        <w:pStyle w:val="Paragrafoelenco"/>
        <w:numPr>
          <w:ilvl w:val="0"/>
          <w:numId w:val="1"/>
        </w:numPr>
      </w:pPr>
      <w:r>
        <w:t xml:space="preserve">Delibera PON: per la scuola “competenze e ambienti di apprendimento” – realizzazione di </w:t>
      </w:r>
      <w:proofErr w:type="gramStart"/>
      <w:r>
        <w:t>ambienti</w:t>
      </w:r>
      <w:proofErr w:type="gramEnd"/>
      <w:r>
        <w:t xml:space="preserve"> digitali</w:t>
      </w:r>
      <w:r w:rsidR="003A4F8A">
        <w:t>.</w:t>
      </w:r>
    </w:p>
    <w:p w:rsidR="003A4F8A" w:rsidRDefault="003A4F8A" w:rsidP="003A4F8A">
      <w:pPr>
        <w:pStyle w:val="Paragrafoelenco"/>
        <w:numPr>
          <w:ilvl w:val="0"/>
          <w:numId w:val="1"/>
        </w:numPr>
      </w:pPr>
      <w:r>
        <w:t>POF triennale: prime proposte dalla Commissione.</w:t>
      </w:r>
    </w:p>
    <w:p w:rsidR="009A64F7" w:rsidRDefault="009A64F7" w:rsidP="00E61E5B">
      <w:pPr>
        <w:pStyle w:val="Paragrafoelenco"/>
        <w:numPr>
          <w:ilvl w:val="0"/>
          <w:numId w:val="1"/>
        </w:numPr>
      </w:pPr>
      <w:r>
        <w:t xml:space="preserve">Piano di lavoro annuale: impegno periodo post scrutini di giugno e </w:t>
      </w:r>
      <w:proofErr w:type="gramStart"/>
      <w:r>
        <w:t>collocazione</w:t>
      </w:r>
      <w:proofErr w:type="gramEnd"/>
      <w:r>
        <w:t xml:space="preserve"> dei recuperi dei debiti</w:t>
      </w:r>
      <w:r w:rsidR="003A4F8A">
        <w:t>.</w:t>
      </w:r>
    </w:p>
    <w:p w:rsidR="003A4F8A" w:rsidRDefault="003A4F8A" w:rsidP="00E61E5B">
      <w:pPr>
        <w:pStyle w:val="Paragrafoelenco"/>
        <w:numPr>
          <w:ilvl w:val="0"/>
          <w:numId w:val="1"/>
        </w:numPr>
      </w:pPr>
      <w:r>
        <w:t>Individuazione della curvatura per la futura terza Manutenzione e assistenza tecnica.</w:t>
      </w:r>
    </w:p>
    <w:p w:rsidR="006F5E61" w:rsidRPr="00BB33D1" w:rsidRDefault="003A4F8A" w:rsidP="00E61E5B">
      <w:pPr>
        <w:pStyle w:val="Paragrafoelenco"/>
        <w:numPr>
          <w:ilvl w:val="0"/>
          <w:numId w:val="1"/>
        </w:numPr>
        <w:rPr>
          <w:lang w:val="en-US"/>
        </w:rPr>
      </w:pPr>
      <w:r>
        <w:t xml:space="preserve">Comitato tecnico scientifico: proposta </w:t>
      </w:r>
      <w:proofErr w:type="gramStart"/>
      <w:r>
        <w:t xml:space="preserve">di </w:t>
      </w:r>
      <w:proofErr w:type="gramEnd"/>
      <w:r>
        <w:t xml:space="preserve">istituzione. </w:t>
      </w:r>
      <w:r w:rsidRPr="00BB33D1">
        <w:rPr>
          <w:lang w:val="en-US"/>
        </w:rPr>
        <w:t>(</w:t>
      </w:r>
      <w:r w:rsidR="00910021" w:rsidRPr="00BB33D1">
        <w:rPr>
          <w:lang w:val="en-US"/>
        </w:rPr>
        <w:t>D.P.R. 88/2010 art. 3d</w:t>
      </w:r>
      <w:r w:rsidR="00D31EFC" w:rsidRPr="00BB33D1">
        <w:rPr>
          <w:lang w:val="en-US"/>
        </w:rPr>
        <w:t xml:space="preserve">, </w:t>
      </w:r>
      <w:r w:rsidR="00BB33D1">
        <w:rPr>
          <w:lang w:val="en-US"/>
        </w:rPr>
        <w:t>D.P.R. 87/2010 art. 3e)</w:t>
      </w:r>
    </w:p>
    <w:p w:rsidR="00BB33D1" w:rsidRDefault="00BB33D1" w:rsidP="00E61E5B">
      <w:pPr>
        <w:pStyle w:val="Paragrafoelenco"/>
        <w:numPr>
          <w:ilvl w:val="0"/>
          <w:numId w:val="1"/>
        </w:numPr>
      </w:pPr>
      <w:r>
        <w:t>Varie ed eventuali.</w:t>
      </w:r>
    </w:p>
    <w:p w:rsidR="00E61E5B" w:rsidRDefault="00E61E5B" w:rsidP="00E61E5B">
      <w:pPr>
        <w:pStyle w:val="Paragrafoelenco"/>
      </w:pPr>
    </w:p>
    <w:p w:rsidR="009A64F7" w:rsidRDefault="009A64F7"/>
    <w:sectPr w:rsidR="009A64F7" w:rsidSect="00B35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6FD"/>
    <w:multiLevelType w:val="hybridMultilevel"/>
    <w:tmpl w:val="CF16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>
    <w:useFELayout/>
  </w:compat>
  <w:rsids>
    <w:rsidRoot w:val="00DF286A"/>
    <w:rsid w:val="00076FBD"/>
    <w:rsid w:val="001F74CD"/>
    <w:rsid w:val="003A4F8A"/>
    <w:rsid w:val="0069489B"/>
    <w:rsid w:val="006C2905"/>
    <w:rsid w:val="006F5E61"/>
    <w:rsid w:val="00830E7C"/>
    <w:rsid w:val="00910021"/>
    <w:rsid w:val="009A64F7"/>
    <w:rsid w:val="00B3554C"/>
    <w:rsid w:val="00BB33D1"/>
    <w:rsid w:val="00D31EFC"/>
    <w:rsid w:val="00DF286A"/>
    <w:rsid w:val="00E6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2015-10-24T09:48:00Z</dcterms:created>
  <dcterms:modified xsi:type="dcterms:W3CDTF">2015-11-06T12:27:00Z</dcterms:modified>
</cp:coreProperties>
</file>