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75" w:rsidRDefault="00243D75" w:rsidP="00FD7BA1">
      <w:pPr>
        <w:pStyle w:val="Default"/>
        <w:jc w:val="both"/>
      </w:pPr>
    </w:p>
    <w:p w:rsidR="00243D75" w:rsidRDefault="00243D75" w:rsidP="00FD7BA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ISTITUTO d’ISTRUZIONE SUPERIORE MARCO POLO COLICO</w:t>
      </w:r>
    </w:p>
    <w:p w:rsidR="00F532EF" w:rsidRDefault="00F532EF" w:rsidP="00FD7BA1">
      <w:pPr>
        <w:pStyle w:val="Default"/>
        <w:jc w:val="both"/>
        <w:rPr>
          <w:b/>
          <w:bCs/>
          <w:sz w:val="23"/>
          <w:szCs w:val="23"/>
        </w:rPr>
      </w:pPr>
    </w:p>
    <w:p w:rsidR="00243D75" w:rsidRDefault="000D4AE7" w:rsidP="00FD7BA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Docente </w:t>
      </w:r>
      <w:r w:rsidR="00FD7BA1">
        <w:rPr>
          <w:b/>
          <w:bCs/>
          <w:sz w:val="23"/>
          <w:szCs w:val="23"/>
        </w:rPr>
        <w:t>r</w:t>
      </w:r>
      <w:r w:rsidR="005529F1">
        <w:rPr>
          <w:b/>
          <w:bCs/>
          <w:sz w:val="23"/>
          <w:szCs w:val="23"/>
        </w:rPr>
        <w:t>eferente: Prof. Vicenzo</w:t>
      </w:r>
      <w:r w:rsidR="00243D75">
        <w:rPr>
          <w:b/>
          <w:bCs/>
          <w:sz w:val="23"/>
          <w:szCs w:val="23"/>
        </w:rPr>
        <w:t xml:space="preserve"> Zito</w:t>
      </w:r>
    </w:p>
    <w:p w:rsidR="00243D75" w:rsidRDefault="00243D75" w:rsidP="00FD7BA1">
      <w:pPr>
        <w:pStyle w:val="Default"/>
        <w:jc w:val="both"/>
        <w:rPr>
          <w:b/>
          <w:bCs/>
          <w:sz w:val="23"/>
          <w:szCs w:val="23"/>
        </w:rPr>
      </w:pPr>
    </w:p>
    <w:p w:rsidR="00243D75" w:rsidRDefault="00243D75" w:rsidP="00FD7BA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CORSO FORMAZIONE “ Buone pratiche</w:t>
      </w:r>
      <w:proofErr w:type="gramStart"/>
      <w:r>
        <w:rPr>
          <w:b/>
          <w:bCs/>
          <w:sz w:val="23"/>
          <w:szCs w:val="23"/>
        </w:rPr>
        <w:t>..</w:t>
      </w:r>
      <w:proofErr w:type="gramEnd"/>
      <w:r>
        <w:rPr>
          <w:b/>
          <w:bCs/>
          <w:sz w:val="23"/>
          <w:szCs w:val="23"/>
        </w:rPr>
        <w:t xml:space="preserve"> per una scuola inclusiva” </w:t>
      </w:r>
    </w:p>
    <w:p w:rsidR="00913205" w:rsidRDefault="00913205" w:rsidP="00FD7BA1">
      <w:pPr>
        <w:pStyle w:val="Default"/>
        <w:jc w:val="both"/>
        <w:rPr>
          <w:sz w:val="23"/>
          <w:szCs w:val="23"/>
        </w:rPr>
      </w:pPr>
    </w:p>
    <w:p w:rsidR="00243D75" w:rsidRDefault="00243D75" w:rsidP="00FD7BA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Obiettivi generali </w:t>
      </w:r>
    </w:p>
    <w:p w:rsidR="00243D75" w:rsidRDefault="00243D75" w:rsidP="00FD7BA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sollecitare i partecipanti </w:t>
      </w:r>
      <w:proofErr w:type="gramStart"/>
      <w:r>
        <w:rPr>
          <w:sz w:val="23"/>
          <w:szCs w:val="23"/>
        </w:rPr>
        <w:t>ad</w:t>
      </w:r>
      <w:proofErr w:type="gramEnd"/>
      <w:r>
        <w:rPr>
          <w:sz w:val="23"/>
          <w:szCs w:val="23"/>
        </w:rPr>
        <w:t xml:space="preserve"> una riflessione attorno ai nodi problematici dell’inclusione di tutti i ragazzi alla luce della recente normativa in materia di Bisogni Educativi Speciali (</w:t>
      </w:r>
      <w:r w:rsidR="00B80887">
        <w:rPr>
          <w:sz w:val="23"/>
          <w:szCs w:val="23"/>
        </w:rPr>
        <w:t>L. n.</w:t>
      </w:r>
      <w:r w:rsidR="00B80887" w:rsidRPr="00B80887">
        <w:rPr>
          <w:sz w:val="23"/>
          <w:szCs w:val="23"/>
        </w:rPr>
        <w:t xml:space="preserve"> 53/2003</w:t>
      </w:r>
      <w:r w:rsidR="00B80887">
        <w:rPr>
          <w:sz w:val="23"/>
          <w:szCs w:val="23"/>
        </w:rPr>
        <w:t xml:space="preserve">, </w:t>
      </w:r>
      <w:proofErr w:type="spellStart"/>
      <w:r w:rsidR="00B80887">
        <w:rPr>
          <w:sz w:val="23"/>
          <w:szCs w:val="23"/>
        </w:rPr>
        <w:t>L.n.</w:t>
      </w:r>
      <w:proofErr w:type="spellEnd"/>
      <w:r w:rsidR="00B80887" w:rsidRPr="00B80887">
        <w:rPr>
          <w:sz w:val="23"/>
          <w:szCs w:val="23"/>
        </w:rPr>
        <w:t xml:space="preserve"> 155/ 13</w:t>
      </w:r>
      <w:r>
        <w:rPr>
          <w:sz w:val="23"/>
          <w:szCs w:val="23"/>
        </w:rPr>
        <w:t xml:space="preserve"> </w:t>
      </w:r>
      <w:r w:rsidR="00B80887">
        <w:rPr>
          <w:sz w:val="23"/>
          <w:szCs w:val="23"/>
        </w:rPr>
        <w:t>)</w:t>
      </w:r>
    </w:p>
    <w:p w:rsidR="00243D75" w:rsidRDefault="00243D75" w:rsidP="00FD7BA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favorire </w:t>
      </w:r>
      <w:proofErr w:type="gramStart"/>
      <w:r>
        <w:rPr>
          <w:sz w:val="23"/>
          <w:szCs w:val="23"/>
        </w:rPr>
        <w:t>ed</w:t>
      </w:r>
      <w:proofErr w:type="gramEnd"/>
      <w:r>
        <w:rPr>
          <w:sz w:val="23"/>
          <w:szCs w:val="23"/>
        </w:rPr>
        <w:t xml:space="preserve"> incrementare lo sviluppo di competenze necessarie </w:t>
      </w:r>
      <w:r w:rsidR="00730CCA">
        <w:rPr>
          <w:sz w:val="23"/>
          <w:szCs w:val="23"/>
        </w:rPr>
        <w:t xml:space="preserve">nei processi d’inclusione, nelle prassi organizzative e </w:t>
      </w:r>
      <w:r>
        <w:rPr>
          <w:sz w:val="23"/>
          <w:szCs w:val="23"/>
        </w:rPr>
        <w:t xml:space="preserve">nel lavoro didattico-educativo quotidiano per osservare e rispondere ai bisogni educativi di ciascuno; </w:t>
      </w:r>
    </w:p>
    <w:p w:rsidR="00243D75" w:rsidRDefault="00243D75" w:rsidP="00FD7BA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offrire strategie e strumenti operativi per la comprensione </w:t>
      </w:r>
      <w:r w:rsidR="001B7325">
        <w:rPr>
          <w:sz w:val="23"/>
          <w:szCs w:val="23"/>
        </w:rPr>
        <w:t>dei diversi Bisogni Educativi Speciali</w:t>
      </w:r>
      <w:r w:rsidR="00F27D4D">
        <w:rPr>
          <w:sz w:val="23"/>
          <w:szCs w:val="23"/>
        </w:rPr>
        <w:t xml:space="preserve"> (</w:t>
      </w:r>
      <w:r w:rsidR="001B7325">
        <w:rPr>
          <w:sz w:val="23"/>
          <w:szCs w:val="23"/>
        </w:rPr>
        <w:t>Alunni con BES, con DSA,</w:t>
      </w:r>
      <w:r w:rsidR="00331294">
        <w:rPr>
          <w:sz w:val="23"/>
          <w:szCs w:val="23"/>
        </w:rPr>
        <w:t xml:space="preserve"> con NAI</w:t>
      </w:r>
      <w:r w:rsidR="001B7325">
        <w:rPr>
          <w:sz w:val="23"/>
          <w:szCs w:val="23"/>
        </w:rPr>
        <w:t xml:space="preserve"> e con Disabilità)</w:t>
      </w:r>
      <w:r>
        <w:rPr>
          <w:sz w:val="23"/>
          <w:szCs w:val="23"/>
        </w:rPr>
        <w:t xml:space="preserve"> e delle possibili </w:t>
      </w:r>
      <w:r w:rsidR="001B7325">
        <w:rPr>
          <w:sz w:val="23"/>
          <w:szCs w:val="23"/>
        </w:rPr>
        <w:t>prassi d’</w:t>
      </w:r>
      <w:r>
        <w:rPr>
          <w:sz w:val="23"/>
          <w:szCs w:val="23"/>
        </w:rPr>
        <w:t>intervento efficace</w:t>
      </w:r>
      <w:r w:rsidR="001B7325">
        <w:rPr>
          <w:sz w:val="23"/>
          <w:szCs w:val="23"/>
        </w:rPr>
        <w:t xml:space="preserve"> nella scuola, nei diversi organi collegiali e</w:t>
      </w:r>
      <w:r>
        <w:rPr>
          <w:sz w:val="23"/>
          <w:szCs w:val="23"/>
        </w:rPr>
        <w:t xml:space="preserve"> in classe</w:t>
      </w:r>
      <w:r w:rsidR="001B7325">
        <w:rPr>
          <w:sz w:val="23"/>
          <w:szCs w:val="23"/>
        </w:rPr>
        <w:t xml:space="preserve"> </w:t>
      </w:r>
      <w:proofErr w:type="gramStart"/>
      <w:r w:rsidR="001B7325">
        <w:rPr>
          <w:sz w:val="23"/>
          <w:szCs w:val="23"/>
        </w:rPr>
        <w:t xml:space="preserve">( </w:t>
      </w:r>
      <w:proofErr w:type="gramEnd"/>
      <w:r w:rsidR="001B7325">
        <w:rPr>
          <w:sz w:val="23"/>
          <w:szCs w:val="23"/>
        </w:rPr>
        <w:t>oss</w:t>
      </w:r>
      <w:r w:rsidR="00F27D4D">
        <w:rPr>
          <w:sz w:val="23"/>
          <w:szCs w:val="23"/>
        </w:rPr>
        <w:t>ervazioni, Rapporto scuola-fami</w:t>
      </w:r>
      <w:r w:rsidR="00331294">
        <w:rPr>
          <w:sz w:val="23"/>
          <w:szCs w:val="23"/>
        </w:rPr>
        <w:t>g</w:t>
      </w:r>
      <w:r w:rsidR="001B7325">
        <w:rPr>
          <w:sz w:val="23"/>
          <w:szCs w:val="23"/>
        </w:rPr>
        <w:t xml:space="preserve">lia </w:t>
      </w:r>
      <w:r w:rsidR="00F27D4D">
        <w:rPr>
          <w:sz w:val="23"/>
          <w:szCs w:val="23"/>
        </w:rPr>
        <w:t xml:space="preserve">realizzazione </w:t>
      </w:r>
      <w:r w:rsidR="00B80887">
        <w:rPr>
          <w:sz w:val="23"/>
          <w:szCs w:val="23"/>
        </w:rPr>
        <w:t xml:space="preserve">PAI, </w:t>
      </w:r>
      <w:r w:rsidR="00F27D4D">
        <w:rPr>
          <w:sz w:val="23"/>
          <w:szCs w:val="23"/>
        </w:rPr>
        <w:t>PDP e PEI, ecc…, rapporto con gli enti)</w:t>
      </w:r>
      <w:r>
        <w:rPr>
          <w:sz w:val="23"/>
          <w:szCs w:val="23"/>
        </w:rPr>
        <w:t xml:space="preserve">; </w:t>
      </w:r>
    </w:p>
    <w:p w:rsidR="00243D75" w:rsidRDefault="00243D75" w:rsidP="00FD7B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giungere alla definizione di buone prassi educative. </w:t>
      </w:r>
    </w:p>
    <w:p w:rsidR="00243D75" w:rsidRDefault="00243D75" w:rsidP="00FD7BA1">
      <w:pPr>
        <w:pStyle w:val="Default"/>
        <w:jc w:val="both"/>
        <w:rPr>
          <w:sz w:val="23"/>
          <w:szCs w:val="23"/>
        </w:rPr>
      </w:pPr>
    </w:p>
    <w:p w:rsidR="00243D75" w:rsidRDefault="00243D75" w:rsidP="00FD7BA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Obiettivi specifici </w:t>
      </w:r>
    </w:p>
    <w:p w:rsidR="00243D75" w:rsidRDefault="00243D75" w:rsidP="00FD7B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Gli obiettivi specifici del percorso saranno indirizzati ad approfondire la conosce</w:t>
      </w:r>
      <w:r w:rsidR="00E76D4C">
        <w:rPr>
          <w:sz w:val="23"/>
          <w:szCs w:val="23"/>
        </w:rPr>
        <w:t xml:space="preserve">nza delle strategie legate all’inclusione scolastica </w:t>
      </w:r>
      <w:proofErr w:type="gramStart"/>
      <w:r w:rsidR="00E76D4C">
        <w:rPr>
          <w:sz w:val="23"/>
          <w:szCs w:val="23"/>
        </w:rPr>
        <w:t>in relazione ai</w:t>
      </w:r>
      <w:proofErr w:type="gramEnd"/>
      <w:r w:rsidR="00E76D4C">
        <w:rPr>
          <w:sz w:val="23"/>
          <w:szCs w:val="23"/>
        </w:rPr>
        <w:t xml:space="preserve"> diversi Bisogni Specifici rintracciabili nel contesto della scuola superiore di secondo grado.</w:t>
      </w:r>
    </w:p>
    <w:p w:rsidR="00E76D4C" w:rsidRDefault="00243D75" w:rsidP="00FD7B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Nel dettaglio, durante gli incontri </w:t>
      </w:r>
      <w:r w:rsidR="00E76D4C">
        <w:rPr>
          <w:sz w:val="23"/>
          <w:szCs w:val="23"/>
        </w:rPr>
        <w:t>si affronteranno in generale i contenuti della normativa declinati attraverso esempi-studio concreti di attuazione di pratiche inclusive quali il protocollo accoglienza per alunni con Bes, DSA e</w:t>
      </w:r>
      <w:r w:rsidR="00A03420">
        <w:rPr>
          <w:sz w:val="23"/>
          <w:szCs w:val="23"/>
        </w:rPr>
        <w:t xml:space="preserve"> disabilità, l</w:t>
      </w:r>
      <w:r w:rsidR="00E76D4C">
        <w:rPr>
          <w:sz w:val="23"/>
          <w:szCs w:val="23"/>
        </w:rPr>
        <w:t>e finalità del Piano annuale d’Inclusione, le osservazioni in classe e la comprensione delle diagnosi, possibili tipologie di PDP e PEI</w:t>
      </w:r>
      <w:proofErr w:type="gramStart"/>
      <w:r w:rsidR="00E76D4C">
        <w:rPr>
          <w:sz w:val="23"/>
          <w:szCs w:val="23"/>
        </w:rPr>
        <w:t xml:space="preserve"> ,</w:t>
      </w:r>
      <w:proofErr w:type="gramEnd"/>
      <w:r w:rsidR="00E76D4C">
        <w:rPr>
          <w:sz w:val="23"/>
          <w:szCs w:val="23"/>
        </w:rPr>
        <w:t xml:space="preserve"> strategie per la personalizzazione e la individualizzazione della didattica, i processi di monitoraggio, la valutazione e gli esami in uscita.</w:t>
      </w:r>
    </w:p>
    <w:p w:rsidR="000353C6" w:rsidRDefault="000353C6" w:rsidP="00FD7BA1">
      <w:pPr>
        <w:pStyle w:val="Default"/>
        <w:jc w:val="both"/>
        <w:rPr>
          <w:sz w:val="23"/>
          <w:szCs w:val="23"/>
        </w:rPr>
      </w:pPr>
    </w:p>
    <w:p w:rsidR="00243D75" w:rsidRDefault="00243D75" w:rsidP="00FD7BA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Strutturazione incontri </w:t>
      </w:r>
    </w:p>
    <w:p w:rsidR="00243D75" w:rsidRDefault="00243D75" w:rsidP="00FD7BA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La proposta è così strutturata: </w:t>
      </w:r>
    </w:p>
    <w:p w:rsidR="00243D75" w:rsidRDefault="00913205" w:rsidP="00FD7BA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- 3</w:t>
      </w:r>
      <w:r w:rsidR="00243D75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Incontri (</w:t>
      </w:r>
      <w:r w:rsidR="00A03420">
        <w:rPr>
          <w:b/>
          <w:bCs/>
          <w:color w:val="auto"/>
          <w:sz w:val="23"/>
          <w:szCs w:val="23"/>
        </w:rPr>
        <w:t>6</w:t>
      </w:r>
      <w:r w:rsidR="00243D75">
        <w:rPr>
          <w:b/>
          <w:bCs/>
          <w:color w:val="auto"/>
          <w:sz w:val="23"/>
          <w:szCs w:val="23"/>
        </w:rPr>
        <w:t xml:space="preserve"> ore complessive) </w:t>
      </w:r>
      <w:r w:rsidR="00243D75">
        <w:rPr>
          <w:color w:val="auto"/>
          <w:sz w:val="23"/>
          <w:szCs w:val="23"/>
        </w:rPr>
        <w:t xml:space="preserve">rivolti agli insegnanti della Scuola Secondaria di II grado </w:t>
      </w:r>
    </w:p>
    <w:p w:rsidR="00243D75" w:rsidRDefault="00243D75" w:rsidP="00FD7BA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L’incontro, a carattere </w:t>
      </w:r>
      <w:proofErr w:type="spellStart"/>
      <w:r>
        <w:rPr>
          <w:color w:val="auto"/>
          <w:sz w:val="23"/>
          <w:szCs w:val="23"/>
        </w:rPr>
        <w:t>laboratoriale</w:t>
      </w:r>
      <w:proofErr w:type="spellEnd"/>
      <w:r w:rsidR="00A03420">
        <w:rPr>
          <w:color w:val="auto"/>
          <w:sz w:val="23"/>
          <w:szCs w:val="23"/>
        </w:rPr>
        <w:t>,</w:t>
      </w:r>
      <w:r w:rsidR="00F4062A">
        <w:rPr>
          <w:color w:val="auto"/>
          <w:sz w:val="23"/>
          <w:szCs w:val="23"/>
        </w:rPr>
        <w:t xml:space="preserve"> al fine di tradurre in casi-studio esemplificativi contenuti e strategie generali</w:t>
      </w:r>
      <w:r>
        <w:rPr>
          <w:color w:val="auto"/>
          <w:sz w:val="23"/>
          <w:szCs w:val="23"/>
        </w:rPr>
        <w:t xml:space="preserve">, vuole offrire un’occasione di confronto tra docenti sui criteri da applicare per progettare </w:t>
      </w:r>
      <w:r w:rsidR="00F4062A">
        <w:rPr>
          <w:color w:val="auto"/>
          <w:sz w:val="23"/>
          <w:szCs w:val="23"/>
        </w:rPr>
        <w:t>azioni didattico-educative inclusive</w:t>
      </w:r>
      <w:proofErr w:type="gramStart"/>
      <w:r w:rsidR="00F4062A">
        <w:rPr>
          <w:color w:val="auto"/>
          <w:sz w:val="23"/>
          <w:szCs w:val="23"/>
        </w:rPr>
        <w:t xml:space="preserve">  </w:t>
      </w:r>
      <w:proofErr w:type="gramEnd"/>
      <w:r w:rsidR="00F4062A">
        <w:rPr>
          <w:color w:val="auto"/>
          <w:sz w:val="23"/>
          <w:szCs w:val="23"/>
        </w:rPr>
        <w:t xml:space="preserve">sia nei processi organizzativi della scuola che nella didattica ordinaria </w:t>
      </w:r>
      <w:r>
        <w:rPr>
          <w:color w:val="auto"/>
          <w:sz w:val="23"/>
          <w:szCs w:val="23"/>
        </w:rPr>
        <w:t xml:space="preserve">e per condividere buone prassi, da attivare nella quotidiana gestione delle problematiche della classe. </w:t>
      </w:r>
    </w:p>
    <w:p w:rsidR="005B5E4A" w:rsidRDefault="005B5E4A" w:rsidP="00FD7BA1">
      <w:pPr>
        <w:pStyle w:val="Default"/>
        <w:jc w:val="both"/>
        <w:rPr>
          <w:color w:val="auto"/>
          <w:sz w:val="23"/>
          <w:szCs w:val="23"/>
        </w:rPr>
      </w:pPr>
    </w:p>
    <w:p w:rsidR="005B5E4A" w:rsidRDefault="005B5E4A" w:rsidP="00FD7BA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particolare nel primo Incontro si definiranno gli orizzonti legislativi, i significati e la complessità dei termini inclusione e Bisogni E</w:t>
      </w:r>
      <w:r w:rsidR="00A03420">
        <w:rPr>
          <w:color w:val="auto"/>
          <w:sz w:val="23"/>
          <w:szCs w:val="23"/>
        </w:rPr>
        <w:t>ducativi Speciali, s</w:t>
      </w:r>
      <w:r>
        <w:rPr>
          <w:color w:val="auto"/>
          <w:sz w:val="23"/>
          <w:szCs w:val="23"/>
        </w:rPr>
        <w:t>i affro</w:t>
      </w:r>
      <w:r w:rsidR="00A03420">
        <w:rPr>
          <w:color w:val="auto"/>
          <w:sz w:val="23"/>
          <w:szCs w:val="23"/>
        </w:rPr>
        <w:t>nteranno esempi-studio di PAI,</w:t>
      </w:r>
      <w:r>
        <w:rPr>
          <w:color w:val="auto"/>
          <w:sz w:val="23"/>
          <w:szCs w:val="23"/>
        </w:rPr>
        <w:t xml:space="preserve"> Protocolli Accoglienza per alunni DSA,</w:t>
      </w:r>
      <w:r w:rsidR="00A0342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BES e con Disabilità</w:t>
      </w:r>
      <w:r w:rsidR="00A03420">
        <w:rPr>
          <w:color w:val="auto"/>
          <w:sz w:val="23"/>
          <w:szCs w:val="23"/>
        </w:rPr>
        <w:t>.</w:t>
      </w:r>
    </w:p>
    <w:p w:rsidR="005B5E4A" w:rsidRDefault="005B5E4A" w:rsidP="00FD7BA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Nel secondo Incontro si approfondirà il significato di didattica personalizzata e individualizzata attraverso esempi-studio di casi di PDP e PEI </w:t>
      </w:r>
      <w:proofErr w:type="gramStart"/>
      <w:r>
        <w:rPr>
          <w:color w:val="auto"/>
          <w:sz w:val="23"/>
          <w:szCs w:val="23"/>
        </w:rPr>
        <w:t>a partire dalle</w:t>
      </w:r>
      <w:proofErr w:type="gramEnd"/>
      <w:r>
        <w:rPr>
          <w:color w:val="auto"/>
          <w:sz w:val="23"/>
          <w:szCs w:val="23"/>
        </w:rPr>
        <w:t xml:space="preserve"> diagnosi e dalla relazione scuola-famiglia-enti locali</w:t>
      </w:r>
      <w:r w:rsidR="00A03420">
        <w:rPr>
          <w:color w:val="auto"/>
          <w:sz w:val="23"/>
          <w:szCs w:val="23"/>
        </w:rPr>
        <w:t>.</w:t>
      </w:r>
    </w:p>
    <w:p w:rsidR="005B5E4A" w:rsidRDefault="005B5E4A" w:rsidP="00FD7BA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Nel terzo incontro si affronteranno </w:t>
      </w:r>
      <w:r w:rsidR="00075606">
        <w:rPr>
          <w:color w:val="auto"/>
          <w:sz w:val="23"/>
          <w:szCs w:val="23"/>
        </w:rPr>
        <w:t xml:space="preserve">temi più strettamente didattici quali la programmazione semplificata, </w:t>
      </w:r>
      <w:proofErr w:type="gramStart"/>
      <w:r w:rsidR="00075606">
        <w:rPr>
          <w:color w:val="auto"/>
          <w:sz w:val="23"/>
          <w:szCs w:val="23"/>
        </w:rPr>
        <w:t>differenziata</w:t>
      </w:r>
      <w:proofErr w:type="gramEnd"/>
      <w:r w:rsidR="00075606">
        <w:rPr>
          <w:color w:val="auto"/>
          <w:sz w:val="23"/>
          <w:szCs w:val="23"/>
        </w:rPr>
        <w:t xml:space="preserve">, ecc.., i criteri di valutazione, </w:t>
      </w:r>
      <w:r w:rsidR="00A03420">
        <w:rPr>
          <w:color w:val="auto"/>
          <w:sz w:val="23"/>
          <w:szCs w:val="23"/>
        </w:rPr>
        <w:t>il</w:t>
      </w:r>
      <w:r w:rsidR="00331294">
        <w:rPr>
          <w:color w:val="auto"/>
          <w:sz w:val="23"/>
          <w:szCs w:val="23"/>
        </w:rPr>
        <w:t xml:space="preserve"> monito</w:t>
      </w:r>
      <w:bookmarkStart w:id="0" w:name="_GoBack"/>
      <w:bookmarkEnd w:id="0"/>
      <w:r w:rsidR="00331294">
        <w:rPr>
          <w:color w:val="auto"/>
          <w:sz w:val="23"/>
          <w:szCs w:val="23"/>
        </w:rPr>
        <w:t xml:space="preserve">raggio, </w:t>
      </w:r>
      <w:r w:rsidR="00075606">
        <w:rPr>
          <w:color w:val="auto"/>
          <w:sz w:val="23"/>
          <w:szCs w:val="23"/>
        </w:rPr>
        <w:t>gli esami in uscita, la gestione del gruppo classe, ecc..</w:t>
      </w:r>
    </w:p>
    <w:p w:rsidR="00A03420" w:rsidRDefault="00A03420" w:rsidP="00FD7BA1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243D75" w:rsidRDefault="00243D75" w:rsidP="00FD7BA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Metodologia </w:t>
      </w:r>
    </w:p>
    <w:p w:rsidR="00A03420" w:rsidRDefault="00A03420" w:rsidP="00FD7BA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Metodologia prescelta:</w:t>
      </w:r>
      <w:r w:rsidR="00243D75">
        <w:rPr>
          <w:color w:val="auto"/>
          <w:sz w:val="23"/>
          <w:szCs w:val="23"/>
        </w:rPr>
        <w:t xml:space="preserve"> didattica </w:t>
      </w:r>
      <w:proofErr w:type="spellStart"/>
      <w:r w:rsidR="00243D75">
        <w:rPr>
          <w:color w:val="auto"/>
          <w:sz w:val="23"/>
          <w:szCs w:val="23"/>
        </w:rPr>
        <w:t>laboratoriale</w:t>
      </w:r>
      <w:proofErr w:type="spellEnd"/>
      <w:r w:rsidR="00243D75">
        <w:rPr>
          <w:color w:val="auto"/>
          <w:sz w:val="23"/>
          <w:szCs w:val="23"/>
        </w:rPr>
        <w:t>.</w:t>
      </w:r>
    </w:p>
    <w:p w:rsidR="00243D75" w:rsidRDefault="00243D75" w:rsidP="00FD7BA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Si </w:t>
      </w:r>
      <w:proofErr w:type="gramStart"/>
      <w:r>
        <w:rPr>
          <w:color w:val="auto"/>
          <w:sz w:val="23"/>
          <w:szCs w:val="23"/>
        </w:rPr>
        <w:t>espliciterà</w:t>
      </w:r>
      <w:proofErr w:type="gramEnd"/>
      <w:r>
        <w:rPr>
          <w:color w:val="auto"/>
          <w:sz w:val="23"/>
          <w:szCs w:val="23"/>
        </w:rPr>
        <w:t xml:space="preserve"> in particolare attraverso: </w:t>
      </w:r>
    </w:p>
    <w:p w:rsidR="00243D75" w:rsidRDefault="00243D75" w:rsidP="00FD7BA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incontri laboratoriali volti al coinvolgimento diretto dei partecipanti (brainstorming, discussioni di gruppo, valorizzazione delle esperienze personali, simulazioni) come strumento privilegiato per il confronto, la mediazione e l’elaborazione dell’esperienza e l’arricchimento delle competenze; </w:t>
      </w:r>
    </w:p>
    <w:p w:rsidR="00243D75" w:rsidRDefault="00243D75" w:rsidP="00FD7BA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supporto on line per lo scambio dei materiali del corso e per lo svolgimento della </w:t>
      </w:r>
      <w:r w:rsidR="005B5E4A">
        <w:rPr>
          <w:color w:val="auto"/>
          <w:sz w:val="23"/>
          <w:szCs w:val="23"/>
        </w:rPr>
        <w:t>formazione</w:t>
      </w:r>
      <w:r w:rsidR="00A03420">
        <w:rPr>
          <w:color w:val="auto"/>
          <w:sz w:val="23"/>
          <w:szCs w:val="23"/>
        </w:rPr>
        <w:t xml:space="preserve">. </w:t>
      </w:r>
    </w:p>
    <w:sectPr w:rsidR="00243D75" w:rsidSect="00A0342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3D75"/>
    <w:rsid w:val="00026957"/>
    <w:rsid w:val="000353C6"/>
    <w:rsid w:val="00040841"/>
    <w:rsid w:val="00075606"/>
    <w:rsid w:val="000D4AE7"/>
    <w:rsid w:val="001B7325"/>
    <w:rsid w:val="001F1A1F"/>
    <w:rsid w:val="00243D75"/>
    <w:rsid w:val="00331294"/>
    <w:rsid w:val="00444A81"/>
    <w:rsid w:val="005529F1"/>
    <w:rsid w:val="005B5E4A"/>
    <w:rsid w:val="0071226E"/>
    <w:rsid w:val="00730CCA"/>
    <w:rsid w:val="00786269"/>
    <w:rsid w:val="00796D6F"/>
    <w:rsid w:val="007F2107"/>
    <w:rsid w:val="00913205"/>
    <w:rsid w:val="00A03420"/>
    <w:rsid w:val="00AF7824"/>
    <w:rsid w:val="00B65B6F"/>
    <w:rsid w:val="00B80887"/>
    <w:rsid w:val="00D13D92"/>
    <w:rsid w:val="00E76D4C"/>
    <w:rsid w:val="00F27D4D"/>
    <w:rsid w:val="00F4062A"/>
    <w:rsid w:val="00F532EF"/>
    <w:rsid w:val="00FD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9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43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8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43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8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DS</cp:lastModifiedBy>
  <cp:revision>2</cp:revision>
  <dcterms:created xsi:type="dcterms:W3CDTF">2015-11-20T11:54:00Z</dcterms:created>
  <dcterms:modified xsi:type="dcterms:W3CDTF">2015-11-20T11:54:00Z</dcterms:modified>
</cp:coreProperties>
</file>