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ED" w:rsidRPr="000857ED" w:rsidRDefault="000857ED" w:rsidP="0008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1" name=":0_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79"/>
        <w:gridCol w:w="30"/>
        <w:gridCol w:w="30"/>
        <w:gridCol w:w="36"/>
        <w:gridCol w:w="51"/>
      </w:tblGrid>
      <w:tr w:rsidR="000857ED" w:rsidRPr="000857ED" w:rsidTr="000857E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3"/>
            </w:tblGrid>
            <w:tr w:rsidR="000857ED" w:rsidRPr="000857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57ED" w:rsidRPr="000857ED" w:rsidRDefault="000857ED" w:rsidP="000857E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0857E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Teatro del Vento &lt;info@teatrodelvento.it&gt; </w:t>
                  </w:r>
                </w:p>
              </w:tc>
            </w:tr>
          </w:tbl>
          <w:p w:rsidR="000857ED" w:rsidRPr="000857ED" w:rsidRDefault="000857ED" w:rsidP="0008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57ED" w:rsidRPr="000857ED" w:rsidRDefault="000857ED" w:rsidP="0008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7ED" w:rsidRPr="000857ED" w:rsidRDefault="000857ED" w:rsidP="0008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2" name="Immagin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57ED" w:rsidRPr="000857ED" w:rsidRDefault="000857ED" w:rsidP="0008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857ED" w:rsidRPr="000857ED" w:rsidRDefault="000857ED" w:rsidP="0008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ED" w:rsidRPr="000857ED" w:rsidTr="00085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7ED" w:rsidRPr="000857ED" w:rsidRDefault="000857ED" w:rsidP="0008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57ED" w:rsidRPr="000857ED" w:rsidRDefault="000857ED" w:rsidP="0008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57ED" w:rsidRPr="000857ED" w:rsidRDefault="000857ED" w:rsidP="0008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57ED" w:rsidRPr="000857ED" w:rsidRDefault="000857ED" w:rsidP="0008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7ED" w:rsidRPr="000857ED" w:rsidTr="000857ED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</w:tblGrid>
            <w:tr w:rsidR="000857ED" w:rsidRPr="000857ED" w:rsidTr="000857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57ED" w:rsidRPr="000857ED" w:rsidRDefault="000857ED" w:rsidP="00085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857ED" w:rsidRPr="000857ED" w:rsidRDefault="000857ED" w:rsidP="000857ED">
            <w:pPr>
              <w:shd w:val="clear" w:color="auto" w:fill="3399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7ED">
              <w:rPr>
                <w:rFonts w:ascii="Book Antiqua" w:eastAsia="Times New Roman" w:hAnsi="Book Antiqua" w:cs="Times New Roman"/>
                <w:color w:val="FFFFFF"/>
                <w:sz w:val="24"/>
                <w:szCs w:val="24"/>
                <w:shd w:val="clear" w:color="auto" w:fill="0000FF"/>
              </w:rPr>
              <w:br/>
            </w:r>
            <w:r w:rsidRPr="000857ED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0857ED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Un paese senza memoria </w:t>
            </w:r>
            <w:r w:rsidRPr="000857ED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br/>
              <w:t xml:space="preserve">sarà un paese senza </w:t>
            </w:r>
            <w:proofErr w:type="gramStart"/>
            <w:r w:rsidRPr="000857ED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futuro</w:t>
            </w:r>
            <w:proofErr w:type="gramEnd"/>
            <w:r w:rsidRPr="000857ED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0857ED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0857ED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0857ED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0857E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1945-2015 Budapest: Le scarpe lungo il fiume </w:t>
            </w:r>
            <w:r w:rsidRPr="000857E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</w:r>
            <w:r w:rsidRPr="000857E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</w:r>
            <w:r w:rsidRPr="000857ED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t>Letture e piccoli spettacoli </w:t>
            </w:r>
            <w:r w:rsidRPr="000857E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</w:r>
            <w:r w:rsidRPr="000857ED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t xml:space="preserve">per ragazzi, giovani </w:t>
            </w:r>
            <w:proofErr w:type="gramStart"/>
            <w:r w:rsidRPr="000857ED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t>ed</w:t>
            </w:r>
            <w:proofErr w:type="gramEnd"/>
            <w:r w:rsidRPr="000857ED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t xml:space="preserve"> adulti</w:t>
            </w:r>
            <w:r w:rsidRPr="000857E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</w:r>
            <w:hyperlink r:id="rId6" w:tgtFrame="_blank" w:history="1">
              <w:r w:rsidRPr="000857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shd w:val="clear" w:color="auto" w:fill="0033FF"/>
                </w:rPr>
                <w:br/>
              </w:r>
              <w:r w:rsidRPr="000857ED">
                <w:rPr>
                  <w:rFonts w:ascii="Arial" w:eastAsia="Times New Roman" w:hAnsi="Arial" w:cs="Arial"/>
                  <w:color w:val="333333"/>
                  <w:sz w:val="28"/>
                  <w:u w:val="single"/>
                </w:rPr>
                <w:t>Apri la pagina per leggere le nostre proposte</w:t>
              </w:r>
              <w:proofErr w:type="gramStart"/>
            </w:hyperlink>
            <w:proofErr w:type="gramEnd"/>
            <w:r w:rsidRPr="000857E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br/>
            </w:r>
            <w:r w:rsidRPr="000857E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Chiara Magri Responsabile per la Lombardia 035 799 829</w:t>
            </w:r>
            <w:r w:rsidRPr="000857E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0857E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0857ED">
              <w:rPr>
                <w:rFonts w:ascii="Arial" w:eastAsia="Times New Roman" w:hAnsi="Arial" w:cs="Arial"/>
                <w:color w:val="333333"/>
                <w:shd w:val="clear" w:color="auto" w:fill="3399FF"/>
              </w:rPr>
              <w:t xml:space="preserve">Lando </w:t>
            </w:r>
            <w:proofErr w:type="spellStart"/>
            <w:r w:rsidRPr="000857ED">
              <w:rPr>
                <w:rFonts w:ascii="Arial" w:eastAsia="Times New Roman" w:hAnsi="Arial" w:cs="Arial"/>
                <w:color w:val="333333"/>
                <w:shd w:val="clear" w:color="auto" w:fill="3399FF"/>
              </w:rPr>
              <w:t>Francini</w:t>
            </w:r>
            <w:proofErr w:type="spellEnd"/>
            <w:r w:rsidRPr="000857ED">
              <w:rPr>
                <w:rFonts w:ascii="Arial" w:eastAsia="Times New Roman" w:hAnsi="Arial" w:cs="Arial"/>
                <w:color w:val="333333"/>
                <w:shd w:val="clear" w:color="auto" w:fill="3399FF"/>
              </w:rPr>
              <w:t xml:space="preserve"> Responsabile per il Veneto 0444 </w:t>
            </w:r>
            <w:proofErr w:type="gramStart"/>
            <w:r w:rsidRPr="000857ED">
              <w:rPr>
                <w:rFonts w:ascii="Arial" w:eastAsia="Times New Roman" w:hAnsi="Arial" w:cs="Arial"/>
                <w:color w:val="333333"/>
                <w:shd w:val="clear" w:color="auto" w:fill="3399FF"/>
              </w:rPr>
              <w:t>77</w:t>
            </w:r>
            <w:proofErr w:type="gramEnd"/>
            <w:r w:rsidRPr="000857ED">
              <w:rPr>
                <w:rFonts w:ascii="Arial" w:eastAsia="Times New Roman" w:hAnsi="Arial" w:cs="Arial"/>
                <w:color w:val="333333"/>
                <w:shd w:val="clear" w:color="auto" w:fill="3399FF"/>
              </w:rPr>
              <w:t xml:space="preserve"> 60 37</w:t>
            </w:r>
            <w:r w:rsidRPr="000857ED">
              <w:rPr>
                <w:rFonts w:ascii="Book Antiqua" w:eastAsia="Times New Roman" w:hAnsi="Book Antiqua" w:cs="Arial"/>
                <w:color w:val="FFFFFF"/>
                <w:sz w:val="25"/>
                <w:szCs w:val="25"/>
              </w:rPr>
              <w:br/>
            </w:r>
            <w:r w:rsidRPr="000857E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br/>
            </w:r>
            <w:hyperlink r:id="rId7" w:tgtFrame="_blank" w:history="1">
              <w:r w:rsidRPr="000857ED">
                <w:rPr>
                  <w:rFonts w:ascii="Arial" w:eastAsia="Times New Roman" w:hAnsi="Arial" w:cs="Arial"/>
                  <w:color w:val="333333"/>
                  <w:u w:val="single"/>
                </w:rPr>
                <w:t>Scrivici una Mail</w:t>
              </w:r>
            </w:hyperlink>
          </w:p>
          <w:p w:rsidR="000857ED" w:rsidRPr="000857ED" w:rsidRDefault="000857ED" w:rsidP="000857ED">
            <w:pPr>
              <w:shd w:val="clear" w:color="auto" w:fill="0033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gramStart"/>
              <w:r w:rsidRPr="000857ED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</w:rPr>
                <w:t>www.teatrodelvento.it</w:t>
              </w:r>
              <w:proofErr w:type="gramEnd"/>
            </w:hyperlink>
            <w:r w:rsidRPr="000857ED">
              <w:rPr>
                <w:rFonts w:ascii="MS Gothic" w:eastAsia="MS Gothic" w:hAnsi="MS Gothic" w:cs="MS Gothic"/>
                <w:color w:val="FFFFFF"/>
                <w:sz w:val="24"/>
                <w:szCs w:val="24"/>
              </w:rPr>
              <w:t> </w:t>
            </w:r>
            <w:r w:rsidRPr="000857E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Pr="000857E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Pr="000857ED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 xml:space="preserve">Se non vuoi più ricevere le nostre mail </w:t>
            </w:r>
            <w:r w:rsidRPr="000857E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br/>
            </w:r>
            <w:hyperlink r:id="rId9" w:tgtFrame="_blank" w:history="1">
              <w:r w:rsidRPr="000857ED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clicca qui</w:t>
              </w:r>
              <w:proofErr w:type="gramStart"/>
            </w:hyperlink>
            <w:proofErr w:type="gramEnd"/>
          </w:p>
          <w:p w:rsidR="000857ED" w:rsidRPr="000857ED" w:rsidRDefault="000857ED" w:rsidP="000857ED">
            <w:pPr>
              <w:shd w:val="clear" w:color="auto" w:fill="0033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57ED" w:rsidRPr="000857ED" w:rsidRDefault="000857ED" w:rsidP="000857ED">
            <w:pPr>
              <w:shd w:val="clear" w:color="auto" w:fill="FF000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857ED"/>
    <w:p w:rsidR="000857ED" w:rsidRDefault="000857ED"/>
    <w:p w:rsidR="000857ED" w:rsidRDefault="000857ED" w:rsidP="000857ED"/>
    <w:p w:rsidR="000857ED" w:rsidRDefault="000857ED" w:rsidP="000857ED">
      <w:pPr>
        <w:pStyle w:val="Finemodulo-z"/>
      </w:pPr>
      <w:r>
        <w:t>Fine modulo</w:t>
      </w:r>
    </w:p>
    <w:p w:rsidR="000857ED" w:rsidRDefault="000857ED" w:rsidP="000857ED">
      <w:pPr>
        <w:pStyle w:val="Titolo1"/>
      </w:pPr>
      <w:hyperlink r:id="rId10" w:tooltip="Attività dedicate alla Giornata della Memoria" w:history="1">
        <w:r>
          <w:rPr>
            <w:rStyle w:val="Collegamentoipertestuale"/>
          </w:rPr>
          <w:t>Attività dedicate alla Giornata della Memoria</w:t>
        </w:r>
        <w:proofErr w:type="gramStart"/>
      </w:hyperlink>
      <w:proofErr w:type="gramEnd"/>
      <w:r>
        <w:t xml:space="preserve"> </w:t>
      </w:r>
    </w:p>
    <w:p w:rsidR="000857ED" w:rsidRDefault="000857ED" w:rsidP="000857ED">
      <w:pPr>
        <w:pStyle w:val="meta"/>
      </w:pPr>
      <w:r>
        <w:t xml:space="preserve">Pubblicato in </w:t>
      </w:r>
      <w:hyperlink r:id="rId11" w:history="1">
        <w:r>
          <w:rPr>
            <w:rStyle w:val="Collegamentoipertestuale"/>
          </w:rPr>
          <w:t>Giorno della Memoria</w:t>
        </w:r>
        <w:proofErr w:type="gramStart"/>
      </w:hyperlink>
      <w:proofErr w:type="gramEnd"/>
      <w:r>
        <w:t xml:space="preserve"> </w:t>
      </w:r>
    </w:p>
    <w:p w:rsidR="000857ED" w:rsidRDefault="000857ED" w:rsidP="000857ED">
      <w:pPr>
        <w:spacing w:after="240"/>
      </w:pPr>
      <w:r>
        <w:rPr>
          <w:rFonts w:ascii="Arial" w:hAnsi="Arial" w:cs="Arial"/>
          <w:sz w:val="28"/>
          <w:szCs w:val="28"/>
        </w:rPr>
        <w:t xml:space="preserve">Negli ultimi anni abbiamo moltiplicato incontri, letture e spettacoli </w:t>
      </w:r>
      <w:r>
        <w:rPr>
          <w:rFonts w:ascii="Arial" w:hAnsi="Arial" w:cs="Arial"/>
          <w:sz w:val="28"/>
          <w:szCs w:val="28"/>
        </w:rPr>
        <w:br/>
        <w:t xml:space="preserve">che raccontano le persecuzioni </w:t>
      </w:r>
      <w:proofErr w:type="gramStart"/>
      <w:r>
        <w:rPr>
          <w:rFonts w:ascii="Arial" w:hAnsi="Arial" w:cs="Arial"/>
          <w:sz w:val="28"/>
          <w:szCs w:val="28"/>
        </w:rPr>
        <w:t xml:space="preserve">nell' </w:t>
      </w:r>
      <w:proofErr w:type="gramEnd"/>
      <w:r>
        <w:rPr>
          <w:rFonts w:ascii="Arial" w:hAnsi="Arial" w:cs="Arial"/>
          <w:sz w:val="28"/>
          <w:szCs w:val="28"/>
        </w:rPr>
        <w:t>Europa di 70 anni fa</w:t>
      </w:r>
      <w:r>
        <w:rPr>
          <w:rFonts w:ascii="Arial" w:hAnsi="Arial" w:cs="Arial"/>
          <w:sz w:val="28"/>
          <w:szCs w:val="28"/>
        </w:rPr>
        <w:br/>
        <w:t xml:space="preserve">utilizzando parole e racconti adatti </w:t>
      </w:r>
      <w:r>
        <w:rPr>
          <w:rFonts w:ascii="Arial" w:hAnsi="Arial" w:cs="Arial"/>
          <w:sz w:val="28"/>
          <w:szCs w:val="28"/>
        </w:rPr>
        <w:br/>
        <w:t>a ragazze e ragazzi di oggi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</w:rPr>
        <w:br/>
      </w:r>
      <w:r>
        <w:br/>
      </w:r>
      <w:r>
        <w:rPr>
          <w:rFonts w:ascii="Arial" w:hAnsi="Arial" w:cs="Arial"/>
          <w:noProof/>
          <w:bdr w:val="single" w:sz="18" w:space="0" w:color="FF4500" w:frame="1"/>
        </w:rPr>
        <w:lastRenderedPageBreak/>
        <w:drawing>
          <wp:inline distT="0" distB="0" distL="0" distR="0">
            <wp:extent cx="1906270" cy="1906270"/>
            <wp:effectExtent l="19050" t="0" r="0" b="0"/>
            <wp:docPr id="7" name="Immagine 7" descr="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s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rial" w:hAnsi="Arial" w:cs="Arial"/>
          <w:color w:val="0000FF"/>
          <w:sz w:val="36"/>
          <w:szCs w:val="36"/>
        </w:rPr>
        <w:t>Clik</w:t>
      </w:r>
      <w:proofErr w:type="spellEnd"/>
      <w:r>
        <w:rPr>
          <w:rFonts w:ascii="Arial" w:hAnsi="Arial" w:cs="Arial"/>
          <w:color w:val="0000FF"/>
          <w:sz w:val="36"/>
          <w:szCs w:val="36"/>
        </w:rPr>
        <w:t xml:space="preserve"> sui titoli per leggere</w:t>
      </w:r>
      <w:r>
        <w:rPr>
          <w:rFonts w:ascii="Arial" w:hAnsi="Arial" w:cs="Arial"/>
        </w:rPr>
        <w:t> </w:t>
      </w:r>
      <w:r>
        <w:rPr>
          <w:rFonts w:ascii="Arial" w:hAnsi="Arial" w:cs="Arial"/>
          <w:color w:val="0000FF"/>
          <w:sz w:val="36"/>
          <w:szCs w:val="36"/>
        </w:rPr>
        <w:t>le schede </w:t>
      </w:r>
      <w:proofErr w:type="gramEnd"/>
      <w:r>
        <w:br/>
      </w:r>
      <w:r>
        <w:br/>
      </w:r>
      <w:hyperlink r:id="rId13" w:tgtFrame="_blank" w:history="1">
        <w:r>
          <w:rPr>
            <w:rStyle w:val="Collegamentoipertestuale"/>
            <w:sz w:val="36"/>
            <w:szCs w:val="36"/>
            <w:shd w:val="clear" w:color="auto" w:fill="FFFF00"/>
          </w:rPr>
          <w:t>"Per non dimenticare"</w:t>
        </w:r>
      </w:hyperlink>
      <w:r>
        <w:rPr>
          <w:rFonts w:ascii="Arial" w:hAnsi="Arial" w:cs="Arial"/>
        </w:rPr>
        <w:br/>
        <w:t xml:space="preserve">a cura di Chiara Magri oppure Lando </w:t>
      </w:r>
      <w:proofErr w:type="spellStart"/>
      <w:r>
        <w:rPr>
          <w:rFonts w:ascii="Arial" w:hAnsi="Arial" w:cs="Arial"/>
        </w:rPr>
        <w:t>Francini</w:t>
      </w:r>
      <w:proofErr w:type="spellEnd"/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 xml:space="preserve">adatto </w:t>
      </w:r>
      <w:proofErr w:type="gramStart"/>
      <w:r>
        <w:rPr>
          <w:rStyle w:val="Enfasigrassetto"/>
          <w:rFonts w:ascii="Arial" w:hAnsi="Arial" w:cs="Arial"/>
        </w:rPr>
        <w:t>ad</w:t>
      </w:r>
      <w:proofErr w:type="gramEnd"/>
      <w:r>
        <w:rPr>
          <w:rStyle w:val="Enfasigrassetto"/>
          <w:rFonts w:ascii="Arial" w:hAnsi="Arial" w:cs="Arial"/>
        </w:rPr>
        <w:t xml:space="preserve"> un pubblico di 90/250 spettatori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Racconto e </w:t>
      </w:r>
      <w:proofErr w:type="gramStart"/>
      <w:r>
        <w:rPr>
          <w:rFonts w:ascii="Arial" w:hAnsi="Arial" w:cs="Arial"/>
        </w:rPr>
        <w:t>lettura teatrale dedicato alla Giornata</w:t>
      </w:r>
      <w:proofErr w:type="gramEnd"/>
      <w:r>
        <w:rPr>
          <w:rFonts w:ascii="Arial" w:hAnsi="Arial" w:cs="Arial"/>
        </w:rPr>
        <w:t xml:space="preserve"> della Memoria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7"/>
          <w:szCs w:val="27"/>
        </w:rPr>
        <w:t xml:space="preserve">dai libri di Elena </w:t>
      </w:r>
      <w:proofErr w:type="spellStart"/>
      <w:r>
        <w:rPr>
          <w:rFonts w:ascii="Arial" w:hAnsi="Arial" w:cs="Arial"/>
          <w:sz w:val="27"/>
          <w:szCs w:val="27"/>
        </w:rPr>
        <w:t>Lowenthal</w:t>
      </w:r>
      <w:proofErr w:type="spellEnd"/>
      <w:r>
        <w:rPr>
          <w:rFonts w:ascii="Arial" w:hAnsi="Arial" w:cs="Arial"/>
          <w:sz w:val="27"/>
          <w:szCs w:val="27"/>
        </w:rPr>
        <w:t xml:space="preserve">, Daniela </w:t>
      </w:r>
      <w:proofErr w:type="spellStart"/>
      <w:r>
        <w:rPr>
          <w:rFonts w:ascii="Arial" w:hAnsi="Arial" w:cs="Arial"/>
          <w:sz w:val="27"/>
          <w:szCs w:val="27"/>
        </w:rPr>
        <w:t>Padoan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Wasilij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Grossmann</w:t>
      </w:r>
      <w:proofErr w:type="spellEnd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36"/>
          <w:szCs w:val="36"/>
        </w:rPr>
        <w:br/>
      </w:r>
      <w:hyperlink r:id="rId14" w:tgtFrame="_blank" w:history="1">
        <w:r>
          <w:rPr>
            <w:rStyle w:val="Collegamentoipertestuale"/>
            <w:rFonts w:ascii="Arial" w:hAnsi="Arial" w:cs="Arial"/>
            <w:sz w:val="36"/>
            <w:szCs w:val="36"/>
            <w:shd w:val="clear" w:color="auto" w:fill="FFFF00"/>
          </w:rPr>
          <w:t>"Presero l'oro e poi tutta la gente"</w:t>
        </w:r>
      </w:hyperlink>
      <w:r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</w:rPr>
        <w:t xml:space="preserve">a cura di Lando </w:t>
      </w:r>
      <w:proofErr w:type="spellStart"/>
      <w:r>
        <w:rPr>
          <w:rFonts w:ascii="Arial" w:hAnsi="Arial" w:cs="Arial"/>
        </w:rPr>
        <w:t>Francini</w:t>
      </w:r>
      <w:proofErr w:type="spellEnd"/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 xml:space="preserve">adatto </w:t>
      </w:r>
      <w:proofErr w:type="gramStart"/>
      <w:r>
        <w:rPr>
          <w:rStyle w:val="Enfasigrassetto"/>
          <w:rFonts w:ascii="Arial" w:hAnsi="Arial" w:cs="Arial"/>
        </w:rPr>
        <w:t>ad</w:t>
      </w:r>
      <w:proofErr w:type="gramEnd"/>
      <w:r>
        <w:rPr>
          <w:rStyle w:val="Enfasigrassetto"/>
          <w:rFonts w:ascii="Arial" w:hAnsi="Arial" w:cs="Arial"/>
        </w:rPr>
        <w:t xml:space="preserve"> un pubblico di 30/60 spettatori;</w:t>
      </w:r>
      <w:r>
        <w:rPr>
          <w:rFonts w:ascii="Arial" w:hAnsi="Arial" w:cs="Arial"/>
        </w:rPr>
        <w:br/>
      </w:r>
      <w:r>
        <w:rPr>
          <w:rFonts w:ascii="Arial" w:hAnsi="Arial" w:cs="Arial"/>
          <w:position w:val="3"/>
        </w:rPr>
        <w:t>La storia della giornata del 16 ottobre 1943,</w:t>
      </w:r>
      <w:r>
        <w:rPr>
          <w:rFonts w:ascii="Arial" w:hAnsi="Arial" w:cs="Arial"/>
          <w:position w:val="3"/>
        </w:rPr>
        <w:br/>
        <w:t>in cui più di mille persone, donne, uomini, vecchi e bambini</w:t>
      </w:r>
      <w:r>
        <w:rPr>
          <w:rFonts w:ascii="Arial" w:hAnsi="Arial" w:cs="Arial"/>
          <w:position w:val="3"/>
        </w:rPr>
        <w:br/>
      </w:r>
      <w:proofErr w:type="gramStart"/>
      <w:r>
        <w:rPr>
          <w:rFonts w:ascii="Arial" w:hAnsi="Arial" w:cs="Arial"/>
          <w:position w:val="3"/>
        </w:rPr>
        <w:t>vennero</w:t>
      </w:r>
      <w:proofErr w:type="gramEnd"/>
      <w:r>
        <w:rPr>
          <w:rFonts w:ascii="Arial" w:hAnsi="Arial" w:cs="Arial"/>
          <w:position w:val="3"/>
        </w:rPr>
        <w:t xml:space="preserve"> catturati nelle strade di Roma.</w:t>
      </w:r>
      <w:r>
        <w:rPr>
          <w:rFonts w:ascii="Arial" w:hAnsi="Arial" w:cs="Arial"/>
          <w:position w:val="3"/>
        </w:rPr>
        <w:br/>
      </w:r>
      <w:hyperlink r:id="rId15" w:tgtFrame="_blank" w:history="1">
        <w:r>
          <w:rPr>
            <w:rFonts w:ascii="Arial" w:hAnsi="Arial" w:cs="Arial"/>
            <w:color w:val="0000FF"/>
            <w:position w:val="3"/>
            <w:sz w:val="36"/>
            <w:szCs w:val="36"/>
            <w:u w:val="single"/>
          </w:rPr>
          <w:br/>
        </w:r>
      </w:hyperlink>
      <w:hyperlink r:id="rId16" w:tgtFrame="_blank" w:history="1">
        <w:r>
          <w:rPr>
            <w:rStyle w:val="Collegamentoipertestuale"/>
            <w:rFonts w:ascii="Arial" w:hAnsi="Arial" w:cs="Arial"/>
            <w:position w:val="3"/>
            <w:sz w:val="36"/>
            <w:szCs w:val="36"/>
            <w:shd w:val="clear" w:color="auto" w:fill="FFFF00"/>
          </w:rPr>
          <w:t>"La ragazza che non voleva inginocchiarsi"</w:t>
        </w:r>
      </w:hyperlink>
      <w:r>
        <w:rPr>
          <w:rFonts w:ascii="Arial" w:hAnsi="Arial" w:cs="Arial"/>
          <w:position w:val="3"/>
        </w:rPr>
        <w:br/>
      </w:r>
      <w:r>
        <w:rPr>
          <w:rFonts w:ascii="Arial" w:hAnsi="Arial" w:cs="Arial"/>
          <w:color w:val="333333"/>
          <w:position w:val="3"/>
        </w:rPr>
        <w:t xml:space="preserve">a cura di Chiara Magri e Matteo </w:t>
      </w:r>
      <w:proofErr w:type="spellStart"/>
      <w:r>
        <w:rPr>
          <w:rFonts w:ascii="Arial" w:hAnsi="Arial" w:cs="Arial"/>
          <w:color w:val="333333"/>
          <w:position w:val="3"/>
        </w:rPr>
        <w:t>Zenattii</w:t>
      </w:r>
      <w:proofErr w:type="spellEnd"/>
      <w:r>
        <w:rPr>
          <w:rFonts w:ascii="Arial" w:hAnsi="Arial" w:cs="Arial"/>
          <w:position w:val="3"/>
        </w:rPr>
        <w:br/>
      </w:r>
      <w:r>
        <w:rPr>
          <w:rStyle w:val="Enfasigrassetto"/>
          <w:rFonts w:ascii="Arial" w:hAnsi="Arial" w:cs="Arial"/>
          <w:color w:val="333333"/>
          <w:position w:val="3"/>
        </w:rPr>
        <w:t xml:space="preserve">adatto </w:t>
      </w:r>
      <w:proofErr w:type="gramStart"/>
      <w:r>
        <w:rPr>
          <w:rStyle w:val="Enfasigrassetto"/>
          <w:rFonts w:ascii="Arial" w:hAnsi="Arial" w:cs="Arial"/>
          <w:color w:val="333333"/>
          <w:position w:val="3"/>
        </w:rPr>
        <w:t>ad</w:t>
      </w:r>
      <w:proofErr w:type="gramEnd"/>
      <w:r>
        <w:rPr>
          <w:rStyle w:val="Enfasigrassetto"/>
          <w:rFonts w:ascii="Arial" w:hAnsi="Arial" w:cs="Arial"/>
          <w:color w:val="333333"/>
          <w:position w:val="3"/>
        </w:rPr>
        <w:t xml:space="preserve"> un pubblico di 90/250 spettatori</w:t>
      </w:r>
      <w:r>
        <w:rPr>
          <w:rFonts w:ascii="Arial" w:hAnsi="Arial" w:cs="Arial"/>
          <w:b/>
          <w:bCs/>
          <w:color w:val="333333"/>
          <w:position w:val="3"/>
        </w:rPr>
        <w:br/>
      </w:r>
      <w:r>
        <w:rPr>
          <w:rFonts w:ascii="Arial" w:hAnsi="Arial" w:cs="Arial"/>
          <w:color w:val="333333"/>
          <w:position w:val="3"/>
          <w:sz w:val="27"/>
          <w:szCs w:val="27"/>
        </w:rPr>
        <w:t xml:space="preserve">Le parole dolcissime e robuste di </w:t>
      </w:r>
      <w:proofErr w:type="spellStart"/>
      <w:r>
        <w:rPr>
          <w:rFonts w:ascii="Arial" w:hAnsi="Arial" w:cs="Arial"/>
          <w:color w:val="333333"/>
          <w:position w:val="3"/>
          <w:sz w:val="27"/>
          <w:szCs w:val="27"/>
        </w:rPr>
        <w:t>Etty</w:t>
      </w:r>
      <w:proofErr w:type="spellEnd"/>
      <w:r>
        <w:rPr>
          <w:rFonts w:ascii="Arial" w:hAnsi="Arial" w:cs="Arial"/>
          <w:color w:val="333333"/>
          <w:position w:val="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position w:val="3"/>
          <w:sz w:val="27"/>
          <w:szCs w:val="27"/>
        </w:rPr>
        <w:t>Hillesum</w:t>
      </w:r>
      <w:proofErr w:type="spellEnd"/>
      <w:r>
        <w:rPr>
          <w:rFonts w:ascii="Arial" w:hAnsi="Arial" w:cs="Arial"/>
          <w:color w:val="333333"/>
          <w:position w:val="3"/>
          <w:sz w:val="27"/>
          <w:szCs w:val="27"/>
        </w:rPr>
        <w:br/>
        <w:t>accompagnate da canti e musiche </w:t>
      </w:r>
      <w:r>
        <w:rPr>
          <w:rFonts w:ascii="Arial" w:hAnsi="Arial" w:cs="Arial"/>
          <w:color w:val="333333"/>
          <w:position w:val="3"/>
          <w:sz w:val="27"/>
          <w:szCs w:val="27"/>
        </w:rPr>
        <w:br/>
        <w:t xml:space="preserve">della tradizione ebraica e </w:t>
      </w:r>
      <w:proofErr w:type="gramStart"/>
      <w:r>
        <w:rPr>
          <w:rFonts w:ascii="Arial" w:hAnsi="Arial" w:cs="Arial"/>
          <w:color w:val="333333"/>
          <w:position w:val="3"/>
          <w:sz w:val="27"/>
          <w:szCs w:val="27"/>
        </w:rPr>
        <w:t>cristiana</w:t>
      </w:r>
      <w:proofErr w:type="gramEnd"/>
      <w:r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br/>
      </w:r>
      <w:hyperlink r:id="rId17" w:tgtFrame="_blank" w:history="1">
        <w:r>
          <w:rPr>
            <w:rStyle w:val="Collegamentoipertestuale"/>
            <w:rFonts w:ascii="Arial" w:hAnsi="Arial" w:cs="Arial"/>
            <w:sz w:val="33"/>
            <w:szCs w:val="33"/>
            <w:shd w:val="clear" w:color="auto" w:fill="FFFF00"/>
          </w:rPr>
          <w:t>Il bambino col pigiama a righe</w:t>
        </w:r>
      </w:hyperlink>
      <w:r>
        <w:br/>
      </w:r>
      <w:r>
        <w:rPr>
          <w:rFonts w:ascii="Arial" w:hAnsi="Arial" w:cs="Arial"/>
        </w:rPr>
        <w:t xml:space="preserve">a cura di Chiara Magri oppure Lando </w:t>
      </w:r>
      <w:proofErr w:type="spellStart"/>
      <w:r>
        <w:rPr>
          <w:rFonts w:ascii="Arial" w:hAnsi="Arial" w:cs="Arial"/>
        </w:rPr>
        <w:t>Francini</w:t>
      </w:r>
      <w:proofErr w:type="spellEnd"/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 xml:space="preserve">adatto </w:t>
      </w:r>
      <w:proofErr w:type="gramStart"/>
      <w:r>
        <w:rPr>
          <w:rStyle w:val="Enfasigrassetto"/>
          <w:rFonts w:ascii="Arial" w:hAnsi="Arial" w:cs="Arial"/>
        </w:rPr>
        <w:t>ad</w:t>
      </w:r>
      <w:proofErr w:type="gramEnd"/>
      <w:r>
        <w:rPr>
          <w:rStyle w:val="Enfasigrassetto"/>
          <w:rFonts w:ascii="Arial" w:hAnsi="Arial" w:cs="Arial"/>
        </w:rPr>
        <w:t xml:space="preserve"> un pubblico di 30/60 spettatori </w:t>
      </w:r>
      <w:r>
        <w:rPr>
          <w:rFonts w:ascii="Arial" w:hAnsi="Arial" w:cs="Arial"/>
        </w:rPr>
        <w:br/>
        <w:t xml:space="preserve">Un piccolo romanzo che permette ai più giovani </w:t>
      </w:r>
      <w:r>
        <w:rPr>
          <w:rFonts w:ascii="Arial" w:hAnsi="Arial" w:cs="Arial"/>
        </w:rPr>
        <w:br/>
        <w:t>di entrare nella Fabbrica della Morte</w:t>
      </w:r>
      <w:r>
        <w:rPr>
          <w:rFonts w:ascii="Arial" w:hAnsi="Arial" w:cs="Arial"/>
        </w:rPr>
        <w:br/>
        <w:t>senza che l’orrore distrugga in loro il desiderio di capire.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sectPr w:rsidR="000857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>
    <w:useFELayout/>
  </w:compat>
  <w:rsids>
    <w:rsidRoot w:val="000857ED"/>
    <w:rsid w:val="0008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85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085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857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Carpredefinitoparagrafo"/>
    <w:rsid w:val="000857ED"/>
  </w:style>
  <w:style w:type="character" w:customStyle="1" w:styleId="go">
    <w:name w:val="go"/>
    <w:basedOn w:val="Carpredefinitoparagrafo"/>
    <w:rsid w:val="000857ED"/>
  </w:style>
  <w:style w:type="character" w:customStyle="1" w:styleId="g3">
    <w:name w:val="g3"/>
    <w:basedOn w:val="Carpredefinitoparagrafo"/>
    <w:rsid w:val="000857ED"/>
  </w:style>
  <w:style w:type="character" w:customStyle="1" w:styleId="hb">
    <w:name w:val="hb"/>
    <w:basedOn w:val="Carpredefinitoparagrafo"/>
    <w:rsid w:val="000857ED"/>
  </w:style>
  <w:style w:type="character" w:customStyle="1" w:styleId="g2">
    <w:name w:val="g2"/>
    <w:basedOn w:val="Carpredefinitoparagrafo"/>
    <w:rsid w:val="000857ED"/>
  </w:style>
  <w:style w:type="character" w:styleId="Collegamentoipertestuale">
    <w:name w:val="Hyperlink"/>
    <w:basedOn w:val="Carpredefinitoparagrafo"/>
    <w:uiPriority w:val="99"/>
    <w:semiHidden/>
    <w:unhideWhenUsed/>
    <w:rsid w:val="000857E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857E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7E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857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857ED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857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857ED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e"/>
    <w:rsid w:val="0008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delvento.it/index.php?option=com_content&amp;view=category&amp;layout=blog&amp;id=10&amp;Itemid=157&amp;acm=11912_160" TargetMode="External"/><Relationship Id="rId13" Type="http://schemas.openxmlformats.org/officeDocument/2006/relationships/hyperlink" Target="http://www.teatrodelvento.it/images/download/schede_spettacoli/PerNonDimenticare_SCHEDA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trodelvento.it/index.php?option=com_foxcontact&amp;view=foxcontact&amp;Itemid=166&amp;acm=11912_16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teatrodelvento.it/images/pdf_articoli/letture/PIGIAMAaRIGHE_LETTURAGiornata%20della%20Memori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atrodelvento.it/images/download/SCHEDE_LETTURE/ETTY%20_HiLLESUM_LETTURAGiornata%20della%20Memori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atrodelvento.it/index.php?option=com_content&amp;view=category&amp;layout=blog&amp;id=42&amp;Itemid=368&amp;acm=11912_160" TargetMode="External"/><Relationship Id="rId11" Type="http://schemas.openxmlformats.org/officeDocument/2006/relationships/hyperlink" Target="http://www.teatrodelvento.it/index.php?option=com_content&amp;view=category&amp;layout=blog&amp;id=42&amp;Itemid=368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www.teatrodelvento.it/images/download/schede_spettacoli/PerNonDimenticare_SCHEDA.pdf" TargetMode="External"/><Relationship Id="rId10" Type="http://schemas.openxmlformats.org/officeDocument/2006/relationships/hyperlink" Target="http://www.teatrodelvento.it/index.php?option=com_content&amp;view=article&amp;id=270:attivita-dedicate-alla-giornata-della-memoria&amp;catid=42&amp;Itemid=368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teatrodelvento.it/index.php?subid=11912&amp;option=com_acymailing&amp;ctrl=user&amp;task=out&amp;mailid=160&amp;key=f62625cd83e508026381cfd2b9574717&amp;Itemid=229" TargetMode="External"/><Relationship Id="rId14" Type="http://schemas.openxmlformats.org/officeDocument/2006/relationships/hyperlink" Target="http://www.teatrodelvento.it/images/download/SCHEDE_LETTURE/PreserolOro_LETTURAGiornata%20della%20Memoria%2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2015-12-17T14:00:00Z</dcterms:created>
  <dcterms:modified xsi:type="dcterms:W3CDTF">2015-12-17T14:00:00Z</dcterms:modified>
</cp:coreProperties>
</file>