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E1" w:rsidRDefault="00C874E1">
      <w:pPr>
        <w:spacing w:before="240" w:after="240" w:line="240" w:lineRule="auto"/>
        <w:rPr>
          <w:rFonts w:ascii="Trebuchet MS" w:eastAsia="Trebuchet MS" w:hAnsi="Trebuchet MS" w:cs="Trebuchet MS"/>
          <w:color w:val="00000A"/>
        </w:rPr>
      </w:pPr>
      <w:bookmarkStart w:id="0" w:name="_GoBack"/>
      <w:bookmarkEnd w:id="0"/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2"/>
        <w:gridCol w:w="5640"/>
        <w:gridCol w:w="1885"/>
      </w:tblGrid>
      <w:tr w:rsidR="00C874E1">
        <w:trPr>
          <w:trHeight w:val="1100"/>
        </w:trPr>
        <w:tc>
          <w:tcPr>
            <w:tcW w:w="2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jc w:val="center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TITOLI                                            </w:t>
            </w:r>
            <w:proofErr w:type="spellStart"/>
            <w:r>
              <w:rPr>
                <w:rFonts w:ascii="Trebuchet MS" w:eastAsia="Trebuchet MS" w:hAnsi="Trebuchet MS" w:cs="Trebuchet MS"/>
                <w:color w:val="00000A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00000A"/>
              </w:rPr>
              <w:t xml:space="preserve"> 30 punti</w:t>
            </w:r>
          </w:p>
        </w:tc>
        <w:tc>
          <w:tcPr>
            <w:tcW w:w="5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Diploma di scuola superiore specifico a carattere amministrativo* 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4</w:t>
            </w:r>
          </w:p>
        </w:tc>
      </w:tr>
      <w:tr w:rsidR="00C874E1">
        <w:trPr>
          <w:trHeight w:val="1100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Diploma di scuola superiore specifico a carattere amministrativo ottenuto con il massimo dei voti*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8</w:t>
            </w:r>
          </w:p>
        </w:tc>
      </w:tr>
      <w:tr w:rsidR="00C874E1">
        <w:trPr>
          <w:trHeight w:val="1100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Diploma di laurea triennale di ambito giuridico o amministrativo contabile*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12</w:t>
            </w:r>
          </w:p>
        </w:tc>
      </w:tr>
      <w:tr w:rsidR="00C874E1">
        <w:trPr>
          <w:trHeight w:val="1100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Laurea in campo giuridico e/o amministrativo*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18</w:t>
            </w:r>
          </w:p>
        </w:tc>
      </w:tr>
      <w:tr w:rsidR="00C874E1">
        <w:trPr>
          <w:trHeight w:val="1715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Corsi di formazione frequentati con attestato inerenti le materie oggetto dell’incarico e i processi di dematerializzazione                                                                                           Punti 2 per ogni corso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center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Fino ad un massimo </w:t>
            </w:r>
            <w:r>
              <w:rPr>
                <w:rFonts w:ascii="Trebuchet MS" w:eastAsia="Trebuchet MS" w:hAnsi="Trebuchet MS" w:cs="Trebuchet MS"/>
                <w:color w:val="00000A"/>
              </w:rPr>
              <w:t>di 12 punti</w:t>
            </w:r>
          </w:p>
        </w:tc>
      </w:tr>
      <w:tr w:rsidR="00C874E1">
        <w:trPr>
          <w:trHeight w:val="1100"/>
        </w:trPr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jc w:val="center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CURRICULUM         </w:t>
            </w:r>
            <w:proofErr w:type="spellStart"/>
            <w:r>
              <w:rPr>
                <w:rFonts w:ascii="Trebuchet MS" w:eastAsia="Trebuchet MS" w:hAnsi="Trebuchet MS" w:cs="Trebuchet MS"/>
                <w:color w:val="00000A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00000A"/>
              </w:rPr>
              <w:t xml:space="preserve"> 20 punti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Numero di anni di servizio prestato nel sistema scolastico (compreso il sistema delle scuole paritarie). Punti 1 per ogni anno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Fino ad un massimo di 6 punti</w:t>
            </w:r>
          </w:p>
        </w:tc>
      </w:tr>
      <w:tr w:rsidR="00C874E1">
        <w:trPr>
          <w:trHeight w:val="1700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Servizio prestato in amministrazioni pubbliche non scolastiche che richiedono conoscenze di natura legislativa.                                                                                                                                         Punti 1 </w:t>
            </w:r>
            <w:r>
              <w:rPr>
                <w:rFonts w:ascii="Trebuchet MS" w:eastAsia="Trebuchet MS" w:hAnsi="Trebuchet MS" w:cs="Trebuchet MS"/>
                <w:color w:val="00000A"/>
              </w:rPr>
              <w:t>per ogni anno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Fino ad un massimo di 6 punti</w:t>
            </w:r>
          </w:p>
        </w:tc>
      </w:tr>
      <w:tr w:rsidR="00C874E1">
        <w:trPr>
          <w:trHeight w:val="1115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Diploma di scuola superiore aspecifico 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2</w:t>
            </w:r>
          </w:p>
        </w:tc>
      </w:tr>
      <w:tr w:rsidR="00C874E1">
        <w:trPr>
          <w:trHeight w:val="1115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Laurea triennale aspecifica 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4</w:t>
            </w:r>
          </w:p>
        </w:tc>
      </w:tr>
      <w:tr w:rsidR="00C874E1">
        <w:trPr>
          <w:trHeight w:val="1115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Laurea magistrale aspecifica *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8</w:t>
            </w:r>
          </w:p>
        </w:tc>
      </w:tr>
      <w:tr w:rsidR="00C874E1">
        <w:trPr>
          <w:trHeight w:val="1400"/>
        </w:trPr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jc w:val="center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 xml:space="preserve">ESPERIENZA           </w:t>
            </w:r>
            <w:proofErr w:type="spellStart"/>
            <w:r>
              <w:rPr>
                <w:rFonts w:ascii="Trebuchet MS" w:eastAsia="Trebuchet MS" w:hAnsi="Trebuchet MS" w:cs="Trebuchet MS"/>
                <w:color w:val="00000A"/>
              </w:rPr>
              <w:t>max</w:t>
            </w:r>
            <w:proofErr w:type="spellEnd"/>
            <w:r>
              <w:rPr>
                <w:rFonts w:ascii="Trebuchet MS" w:eastAsia="Trebuchet MS" w:hAnsi="Trebuchet MS" w:cs="Trebuchet MS"/>
                <w:color w:val="00000A"/>
              </w:rPr>
              <w:t xml:space="preserve"> 30 punti</w:t>
            </w: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Numero di anni di servizio prestato negli uffici che si occupano delle pratiche amministrative oggetto dell’incarico.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Fino ad un massimo di 15 punti</w:t>
            </w:r>
          </w:p>
        </w:tc>
      </w:tr>
      <w:tr w:rsidR="00C874E1">
        <w:trPr>
          <w:trHeight w:val="1286"/>
        </w:trPr>
        <w:tc>
          <w:tcPr>
            <w:tcW w:w="211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874E1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874E1" w:rsidRDefault="00CF6D2B">
            <w:pPr>
              <w:spacing w:before="240" w:after="0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Incarichi specifici su temi inerenti l’oggetto dell’incarico.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C874E1" w:rsidRDefault="00CF6D2B">
            <w:pPr>
              <w:spacing w:before="240" w:after="0"/>
              <w:ind w:left="60"/>
              <w:jc w:val="right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Fino ad un massimo di 15 punti</w:t>
            </w:r>
          </w:p>
        </w:tc>
      </w:tr>
      <w:tr w:rsidR="00C874E1">
        <w:trPr>
          <w:trHeight w:val="435"/>
        </w:trPr>
        <w:tc>
          <w:tcPr>
            <w:tcW w:w="96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4E1" w:rsidRDefault="00CF6D2B">
            <w:pPr>
              <w:spacing w:after="0" w:line="240" w:lineRule="auto"/>
              <w:ind w:left="60"/>
              <w:rPr>
                <w:rFonts w:ascii="Trebuchet MS" w:eastAsia="Trebuchet MS" w:hAnsi="Trebuchet MS" w:cs="Trebuchet MS"/>
                <w:color w:val="00000A"/>
              </w:rPr>
            </w:pPr>
            <w:r>
              <w:rPr>
                <w:rFonts w:ascii="Trebuchet MS" w:eastAsia="Trebuchet MS" w:hAnsi="Trebuchet MS" w:cs="Trebuchet MS"/>
                <w:color w:val="00000A"/>
              </w:rPr>
              <w:t>* Si considera solo il titolo più alto posseduto</w:t>
            </w:r>
          </w:p>
        </w:tc>
      </w:tr>
    </w:tbl>
    <w:p w:rsidR="00C874E1" w:rsidRDefault="00C874E1">
      <w:pPr>
        <w:spacing w:before="240" w:after="240" w:line="240" w:lineRule="auto"/>
        <w:rPr>
          <w:rFonts w:ascii="Arial" w:eastAsia="Arial" w:hAnsi="Arial" w:cs="Arial"/>
        </w:rPr>
      </w:pPr>
    </w:p>
    <w:sectPr w:rsidR="00C874E1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E1"/>
    <w:rsid w:val="00C874E1"/>
    <w:rsid w:val="00C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6DCC7-15E4-44B8-819F-A6BD8976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Matteo</dc:creator>
  <cp:lastModifiedBy>Giuseppina De Matteo</cp:lastModifiedBy>
  <cp:revision>2</cp:revision>
  <dcterms:created xsi:type="dcterms:W3CDTF">2021-01-29T12:32:00Z</dcterms:created>
  <dcterms:modified xsi:type="dcterms:W3CDTF">2021-01-29T12:32:00Z</dcterms:modified>
</cp:coreProperties>
</file>